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43fd9130d4b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MVB INVEST AS, org.nr 999 326 153,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Lonevåg,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MVB INVEST AS</w:t>
      </w:r>
    </w:p>
    <w:sectPr>
      <w:headerReference xmlns:r="http://schemas.openxmlformats.org/officeDocument/2006/relationships" w:type="default" r:id="Ra6fc7d5d0809473d"/>
      <w:footerReference xmlns:r="http://schemas.openxmlformats.org/officeDocument/2006/relationships" w:type="default" r:id="R3b8936c64842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MVB INVEST AS   ·   Org.nr 999 326 153   ·   c/o Svein Jonny Myking, Nausthaugen 22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c7d5d0809473d" /><Relationship Type="http://schemas.openxmlformats.org/officeDocument/2006/relationships/footer" Target="/word/footer1.xml" Id="R3b8936c64842446a" /></Relationships>
</file>