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8e2c0750f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f254bc2ce475e"/>
      <w:footerReference xmlns:r="http://schemas.openxmlformats.org/officeDocument/2006/relationships" w:type="default" r:id="R2fa359904a75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NORAK AS   ·   Org.nr 997 776 372   ·   c/o Nora Eide, Ruglandveien 82A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f254bc2ce475e" /><Relationship Type="http://schemas.openxmlformats.org/officeDocument/2006/relationships/footer" Target="/word/footer1.xml" Id="R2fa359904a754ac1" /></Relationships>
</file>