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c8733a5e664c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Dovre,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DOVRE REVISJON AS</w:t>
      </w:r>
    </w:p>
    <w:sectPr>
      <w:headerReference xmlns:r="http://schemas.openxmlformats.org/officeDocument/2006/relationships" w:type="default" r:id="R8f82425fb0a9467a"/>
      <w:footerReference xmlns:r="http://schemas.openxmlformats.org/officeDocument/2006/relationships" w:type="default" r:id="R40868b2e725f4f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DOVRE REVISJON AS   ·   Org.nr 997 770 927   ·   c/o Rudiløkken Søre   ·   2662 DOVRE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DOVRE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82425fb0a9467a" /><Relationship Type="http://schemas.openxmlformats.org/officeDocument/2006/relationships/footer" Target="/word/footer1.xml" Id="R40868b2e725f4f5a" /></Relationships>
</file>