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9502bd80a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STOKKE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a7a6001098cf44c5"/>
      <w:footerReference xmlns:r="http://schemas.openxmlformats.org/officeDocument/2006/relationships" w:type="default" r:id="R28e3222a1cca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6001098cf44c5" /><Relationship Type="http://schemas.openxmlformats.org/officeDocument/2006/relationships/footer" Target="/word/footer1.xml" Id="R28e3222a1cca4964" /></Relationships>
</file>