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98a2fe8b4840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 &amp; B NEDBERG AS, org.nr 997 701 399,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 &amp; B NEDBERG AS</w:t>
      </w:r>
    </w:p>
    <w:sectPr>
      <w:headerReference xmlns:r="http://schemas.openxmlformats.org/officeDocument/2006/relationships" w:type="default" r:id="Rf16bfe5d0ec14735"/>
      <w:footerReference xmlns:r="http://schemas.openxmlformats.org/officeDocument/2006/relationships" w:type="default" r:id="Rf4915b8f9bd542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 &amp; B NEDBERG AS   ·   Org.nr 997 701 399   ·   Engene 16   ·   3015 DRAMMEN   ·   sverre@nedberg.as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 &amp; B NEDBERG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6bfe5d0ec14735" /><Relationship Type="http://schemas.openxmlformats.org/officeDocument/2006/relationships/footer" Target="/word/footer1.xml" Id="Rf4915b8f9bd54209" /></Relationships>
</file>