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f17951e0d042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LYCHE INVESTERING AS</w:t>
      </w:r>
    </w:p>
    <w:sectPr>
      <w:headerReference xmlns:r="http://schemas.openxmlformats.org/officeDocument/2006/relationships" w:type="default" r:id="Rc0d5241908df4171"/>
      <w:footerReference xmlns:r="http://schemas.openxmlformats.org/officeDocument/2006/relationships" w:type="default" r:id="R45b8a9f8a62b4f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LYCHE INVESTERING AS   ·   Org.nr 997 494 954   ·   Edvard Stangs gate 6   ·   3014 DRAMMEN   ·   Tlf. 98 20 71 13   ·   elisabeth.bratterud@no.ey.com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LYCHE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d5241908df4171" /><Relationship Type="http://schemas.openxmlformats.org/officeDocument/2006/relationships/footer" Target="/word/footer1.xml" Id="R45b8a9f8a62b4ff4" /></Relationships>
</file>