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a7d7cbf58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OWL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OWL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837da1f114564"/>
      <w:footerReference xmlns:r="http://schemas.openxmlformats.org/officeDocument/2006/relationships" w:type="default" r:id="Ree96f408b74e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OWL AS   ·   Org.nr 997 154 657   ·   Rasvågveien 264   ·   4432 HIDRASUND   ·   post@htupro.no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OWL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837da1f114564" /><Relationship Type="http://schemas.openxmlformats.org/officeDocument/2006/relationships/footer" Target="/word/footer1.xml" Id="Ree96f408b74e408a" /></Relationships>
</file>