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f33c89ad264c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BERESI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BERESI AS</w:t>
      </w:r>
    </w:p>
    <w:sectPr>
      <w:headerReference xmlns:r="http://schemas.openxmlformats.org/officeDocument/2006/relationships" w:type="default" r:id="R136d2e30f1a9423e"/>
      <w:footerReference xmlns:r="http://schemas.openxmlformats.org/officeDocument/2006/relationships" w:type="default" r:id="R3431ab9b2f854b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BERESI AS   ·   Org.nr 996 761 207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BERESI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6d2e30f1a9423e" /><Relationship Type="http://schemas.openxmlformats.org/officeDocument/2006/relationships/footer" Target="/word/footer1.xml" Id="R3431ab9b2f854bd9" /></Relationships>
</file>