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8ce4c4d7047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AXERA BUSINESS MANAGEMENT AS</w:t>
      </w:r>
    </w:p>
    <w:sectPr>
      <w:headerReference xmlns:r="http://schemas.openxmlformats.org/officeDocument/2006/relationships" w:type="default" r:id="Re8a62562d6424455"/>
      <w:footerReference xmlns:r="http://schemas.openxmlformats.org/officeDocument/2006/relationships" w:type="default" r:id="R31b6db3466a4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AXERA BUSINESS MANAGEMENT AS   ·   Org.nr 996 707 636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AXERA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a62562d6424455" /><Relationship Type="http://schemas.openxmlformats.org/officeDocument/2006/relationships/footer" Target="/word/footer1.xml" Id="R31b6db3466a4413e" /></Relationships>
</file>