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79e1330af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PROFOND AS</w:t>
      </w:r>
    </w:p>
    <w:sectPr>
      <w:headerReference xmlns:r="http://schemas.openxmlformats.org/officeDocument/2006/relationships" w:type="default" r:id="Rfb52f399a8a043c5"/>
      <w:footerReference xmlns:r="http://schemas.openxmlformats.org/officeDocument/2006/relationships" w:type="default" r:id="Rc63400a2a75f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2f399a8a043c5" /><Relationship Type="http://schemas.openxmlformats.org/officeDocument/2006/relationships/footer" Target="/word/footer1.xml" Id="Rc63400a2a75f456f" /></Relationships>
</file>