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820fb2bbb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Brandval,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ERIKCO AS</w:t>
      </w:r>
    </w:p>
    <w:sectPr>
      <w:headerReference xmlns:r="http://schemas.openxmlformats.org/officeDocument/2006/relationships" w:type="default" r:id="R5abbeb261d4d4ca5"/>
      <w:footerReference xmlns:r="http://schemas.openxmlformats.org/officeDocument/2006/relationships" w:type="default" r:id="R0d6e86f41ba3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ERIKCO AS   ·   Org.nr 996 136 167   ·   Odalsvegen 2   ·   2219 BRANDVAL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beb261d4d4ca5" /><Relationship Type="http://schemas.openxmlformats.org/officeDocument/2006/relationships/footer" Target="/word/footer1.xml" Id="R0d6e86f41ba345f1" /></Relationships>
</file>