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f7d11fa9c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0bl Porth, Mid Glamorgan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Porth, Mid Glamorgan,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087d2bffb445c"/>
      <w:footerReference xmlns:r="http://schemas.openxmlformats.org/officeDocument/2006/relationships" w:type="default" r:id="Rac66cdd3e6ba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087d2bffb445c" /><Relationship Type="http://schemas.openxmlformats.org/officeDocument/2006/relationships/footer" Target="/word/footer1.xml" Id="Rac66cdd3e6ba4148" /></Relationships>
</file>