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e42a9ec87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c1d7b8afd41d3"/>
      <w:footerReference xmlns:r="http://schemas.openxmlformats.org/officeDocument/2006/relationships" w:type="default" r:id="R8f9a8484c854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c1d7b8afd41d3" /><Relationship Type="http://schemas.openxmlformats.org/officeDocument/2006/relationships/footer" Target="/word/footer1.xml" Id="R8f9a8484c85449ea" /></Relationships>
</file>