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9098b5176248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AMFA AS, org.nr 994 700 065,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Paradis,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AMFA AS</w:t>
      </w:r>
    </w:p>
    <w:sectPr>
      <w:headerReference xmlns:r="http://schemas.openxmlformats.org/officeDocument/2006/relationships" w:type="default" r:id="R03271ddd392c4d89"/>
      <w:footerReference xmlns:r="http://schemas.openxmlformats.org/officeDocument/2006/relationships" w:type="default" r:id="R7688f9507ac249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AMFA AS   ·   Org.nr 994 700 065   ·   Hopsåsen 13A   ·   5232 PARADIS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AMFA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271ddd392c4d89" /><Relationship Type="http://schemas.openxmlformats.org/officeDocument/2006/relationships/footer" Target="/word/footer1.xml" Id="R7688f9507ac249d3" /></Relationships>
</file>