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cf32adde404d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FASTPRIS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Svelvik,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FASTPRIS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d1fb16d4eb4a57"/>
      <w:footerReference xmlns:r="http://schemas.openxmlformats.org/officeDocument/2006/relationships" w:type="default" r:id="Raeaa9c3872754c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FASTPRIS REGNSKAP AS   ·   Org.nr 993 486 124   ·   Solhellinga 18   ·   3060 SVELVIK   ·   knut@fastpris.no   ·   www.fastpris.no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FASTPRIS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d1fb16d4eb4a57" /><Relationship Type="http://schemas.openxmlformats.org/officeDocument/2006/relationships/footer" Target="/word/footer1.xml" Id="Raeaa9c3872754cb7" /></Relationships>
</file>