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aa13edff241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MEMOACCOUNTING AS</w:t>
      </w:r>
    </w:p>
    <w:sectPr>
      <w:headerReference xmlns:r="http://schemas.openxmlformats.org/officeDocument/2006/relationships" w:type="default" r:id="R9c0f1c8e58d64d5c"/>
      <w:footerReference xmlns:r="http://schemas.openxmlformats.org/officeDocument/2006/relationships" w:type="default" r:id="Rb1fc5075acc5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f1c8e58d64d5c" /><Relationship Type="http://schemas.openxmlformats.org/officeDocument/2006/relationships/footer" Target="/word/footer1.xml" Id="Rb1fc5075acc54301" /></Relationships>
</file>