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2622cade0041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HCB INVEST AS, org.nr 992 810 432,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HCB INVEST AS</w:t>
      </w:r>
    </w:p>
    <w:sectPr>
      <w:headerReference xmlns:r="http://schemas.openxmlformats.org/officeDocument/2006/relationships" w:type="default" r:id="R2eec155e524443a0"/>
      <w:footerReference xmlns:r="http://schemas.openxmlformats.org/officeDocument/2006/relationships" w:type="default" r:id="Rc0f3ec8850f241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HCB INVEST AS   ·   Org.nr 992 810 432   ·   C/O Hans-Christian Berger, Rybergs gate 7   ·   3187 HORTEN   ·   bergerhanschristian@gmail.com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HCB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ec155e524443a0" /><Relationship Type="http://schemas.openxmlformats.org/officeDocument/2006/relationships/footer" Target="/word/footer1.xml" Id="Rc0f3ec8850f241e4" /></Relationships>
</file>