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f1c71594241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HCB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Horten,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HCB INVEST AS</w:t>
      </w:r>
    </w:p>
    <w:sectPr>
      <w:headerReference xmlns:r="http://schemas.openxmlformats.org/officeDocument/2006/relationships" w:type="default" r:id="R7e38c04dd9194d24"/>
      <w:footerReference xmlns:r="http://schemas.openxmlformats.org/officeDocument/2006/relationships" w:type="default" r:id="R19412782c8ea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HCB INVEST AS   ·   Org.nr 992 810 432   ·   C/O Hans-Christian Berger, Rybergs gate 7   ·   3187 HORTEN   ·   bergerhanschristian@gmail.com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HCB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38c04dd9194d24" /><Relationship Type="http://schemas.openxmlformats.org/officeDocument/2006/relationships/footer" Target="/word/footer1.xml" Id="R19412782c8ea4d34" /></Relationships>
</file>