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2d6be226a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 EXTREMUM AS.</w:t>
      </w:r>
    </w:p>
    <w:sectPr>
      <w:headerReference xmlns:r="http://schemas.openxmlformats.org/officeDocument/2006/relationships" w:type="default" r:id="Re5092e507c5c490e"/>
      <w:footerReference xmlns:r="http://schemas.openxmlformats.org/officeDocument/2006/relationships" w:type="default" r:id="R82c7c2b33a42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92e507c5c490e" /><Relationship Type="http://schemas.openxmlformats.org/officeDocument/2006/relationships/footer" Target="/word/footer1.xml" Id="R82c7c2b33a424b6e" /></Relationships>
</file>