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30224327a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GRANDANE AS</w:t>
      </w:r>
    </w:p>
    <w:sectPr>
      <w:headerReference xmlns:r="http://schemas.openxmlformats.org/officeDocument/2006/relationships" w:type="default" r:id="R67f167fcd26f44e0"/>
      <w:footerReference xmlns:r="http://schemas.openxmlformats.org/officeDocument/2006/relationships" w:type="default" r:id="Rfdd0e61653bd43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GRANDANE AS   ·   Org.nr 992 034 726   ·   Øyraplassen 9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GRANDANE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f167fcd26f44e0" /><Relationship Type="http://schemas.openxmlformats.org/officeDocument/2006/relationships/footer" Target="/word/footer1.xml" Id="Rfdd0e61653bd43a0" /></Relationships>
</file>