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aa54cd80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STEBEKK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STEBEKK VEDLIKEHOLD AS</w:t>
      </w:r>
    </w:p>
    <w:sectPr>
      <w:headerReference xmlns:r="http://schemas.openxmlformats.org/officeDocument/2006/relationships" w:type="default" r:id="R7e443d1431e946b4"/>
      <w:footerReference xmlns:r="http://schemas.openxmlformats.org/officeDocument/2006/relationships" w:type="default" r:id="R2b13f125d1c4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43d1431e946b4" /><Relationship Type="http://schemas.openxmlformats.org/officeDocument/2006/relationships/footer" Target="/word/footer1.xml" Id="R2b13f125d1c44e55" /></Relationships>
</file>