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ddd979ccd43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ANGA KAPITAL AS, org.nr 991 488 928,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ANGA KAPITAL AS</w:t>
      </w:r>
    </w:p>
    <w:sectPr>
      <w:headerReference xmlns:r="http://schemas.openxmlformats.org/officeDocument/2006/relationships" w:type="default" r:id="Rd8664238e56a4ed5"/>
      <w:footerReference xmlns:r="http://schemas.openxmlformats.org/officeDocument/2006/relationships" w:type="default" r:id="R63b8aa6a4aab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ANGA KAPITAL AS   ·   Org.nr 991 488 928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ANGA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64238e56a4ed5" /><Relationship Type="http://schemas.openxmlformats.org/officeDocument/2006/relationships/footer" Target="/word/footer1.xml" Id="R63b8aa6a4aab4c4c" /></Relationships>
</file>