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2a2d88a6b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TOURIGA NACIONAL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TOURIGA NACIONAL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d2d7842a84b45"/>
      <w:footerReference xmlns:r="http://schemas.openxmlformats.org/officeDocument/2006/relationships" w:type="default" r:id="Re438d1a5b28d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d2d7842a84b45" /><Relationship Type="http://schemas.openxmlformats.org/officeDocument/2006/relationships/footer" Target="/word/footer1.xml" Id="Re438d1a5b28d412d" /></Relationships>
</file>