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c4d83e1f942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CARDEA EIENDOM AS.</w:t>
      </w:r>
    </w:p>
    <w:sectPr>
      <w:headerReference xmlns:r="http://schemas.openxmlformats.org/officeDocument/2006/relationships" w:type="default" r:id="R5e5ad048ad0a4af7"/>
      <w:footerReference xmlns:r="http://schemas.openxmlformats.org/officeDocument/2006/relationships" w:type="default" r:id="R0f33275622ab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EIENDOM AS   ·   Org.nr 990 763 674   ·   Indresundåsen 20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ad048ad0a4af7" /><Relationship Type="http://schemas.openxmlformats.org/officeDocument/2006/relationships/footer" Target="/word/footer1.xml" Id="R0f33275622ab4cd6" /></Relationships>
</file>