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82159f12541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LEVREBEKKEN INVEST AS.</w:t>
      </w:r>
    </w:p>
    <w:sectPr>
      <w:headerReference xmlns:r="http://schemas.openxmlformats.org/officeDocument/2006/relationships" w:type="default" r:id="R91fb34b37fa84a00"/>
      <w:footerReference xmlns:r="http://schemas.openxmlformats.org/officeDocument/2006/relationships" w:type="default" r:id="Rb6a5b5b41af448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LEVREBEKKEN INVEST AS   ·   Org.nr 990 474 818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LEVREBEKKEN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fb34b37fa84a00" /><Relationship Type="http://schemas.openxmlformats.org/officeDocument/2006/relationships/footer" Target="/word/footer1.xml" Id="Rb6a5b5b41af44856" /></Relationships>
</file>