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1741f696b47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JGB MANAGEMENT AS</w:t>
      </w:r>
    </w:p>
    <w:sectPr>
      <w:headerReference xmlns:r="http://schemas.openxmlformats.org/officeDocument/2006/relationships" w:type="default" r:id="R220c951579a14452"/>
      <w:footerReference xmlns:r="http://schemas.openxmlformats.org/officeDocument/2006/relationships" w:type="default" r:id="Raba0c850e6f5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JGB MANAGEMENT AS   ·   Org.nr 990 064 202   ·   Torjusbakken 4A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JGB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c951579a14452" /><Relationship Type="http://schemas.openxmlformats.org/officeDocument/2006/relationships/footer" Target="/word/footer1.xml" Id="Raba0c850e6f548b2" /></Relationships>
</file>