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5f3b4dff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EISGUL AS.</w:t>
      </w:r>
    </w:p>
    <w:sectPr>
      <w:headerReference xmlns:r="http://schemas.openxmlformats.org/officeDocument/2006/relationships" w:type="default" r:id="Rb0685aca4f444a49"/>
      <w:footerReference xmlns:r="http://schemas.openxmlformats.org/officeDocument/2006/relationships" w:type="default" r:id="R64f8ec02ed6f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5aca4f444a49" /><Relationship Type="http://schemas.openxmlformats.org/officeDocument/2006/relationships/footer" Target="/word/footer1.xml" Id="R64f8ec02ed6f4459" /></Relationships>
</file>