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bff782518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b0db493fe4e18"/>
      <w:footerReference xmlns:r="http://schemas.openxmlformats.org/officeDocument/2006/relationships" w:type="default" r:id="R58b6fc6fa335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EIENDOM AS   ·   Org.nr 989 987 291   ·   Sarpsborgveien 1115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b0db493fe4e18" /><Relationship Type="http://schemas.openxmlformats.org/officeDocument/2006/relationships/footer" Target="/word/footer1.xml" Id="R58b6fc6fa3354f8d" /></Relationships>
</file>