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5df78cb5e44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de59362af4b30"/>
      <w:footerReference xmlns:r="http://schemas.openxmlformats.org/officeDocument/2006/relationships" w:type="default" r:id="R1641913716ba44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STRANNA AS   ·   Org.nr 989 967 487   ·   Bioddgaten 4   ·   4878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de59362af4b30" /><Relationship Type="http://schemas.openxmlformats.org/officeDocument/2006/relationships/footer" Target="/word/footer1.xml" Id="R1641913716ba44a4" /></Relationships>
</file>