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461c411fd141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IGK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IGK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a84745506f463a"/>
      <w:footerReference xmlns:r="http://schemas.openxmlformats.org/officeDocument/2006/relationships" w:type="default" r:id="Rc62147a201ce47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IGK REGNSKAP AS   ·   Org.nr 989 946 277   ·   2. etasje, Enebakkveien 119   ·   0680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IGK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a84745506f463a" /><Relationship Type="http://schemas.openxmlformats.org/officeDocument/2006/relationships/footer" Target="/word/footer1.xml" Id="Rc62147a201ce47ba" /></Relationships>
</file>