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49763111b4e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STAKKELAND INVEST AS.</w:t>
      </w:r>
    </w:p>
    <w:sectPr>
      <w:headerReference xmlns:r="http://schemas.openxmlformats.org/officeDocument/2006/relationships" w:type="default" r:id="Rb9d9095a40f7431e"/>
      <w:footerReference xmlns:r="http://schemas.openxmlformats.org/officeDocument/2006/relationships" w:type="default" r:id="R82dbaa5033cf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9095a40f7431e" /><Relationship Type="http://schemas.openxmlformats.org/officeDocument/2006/relationships/footer" Target="/word/footer1.xml" Id="R82dbaa5033cf4052" /></Relationships>
</file>