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61aef04cb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RWR AS.</w:t>
      </w:r>
    </w:p>
    <w:sectPr>
      <w:headerReference xmlns:r="http://schemas.openxmlformats.org/officeDocument/2006/relationships" w:type="default" r:id="R0937e94167da4872"/>
      <w:footerReference xmlns:r="http://schemas.openxmlformats.org/officeDocument/2006/relationships" w:type="default" r:id="Rc1b4ddb4387d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7e94167da4872" /><Relationship Type="http://schemas.openxmlformats.org/officeDocument/2006/relationships/footer" Target="/word/footer1.xml" Id="Rc1b4ddb4387d4828" /></Relationships>
</file>