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25eff8f95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SECURUS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1627c2ebdda145be"/>
      <w:footerReference xmlns:r="http://schemas.openxmlformats.org/officeDocument/2006/relationships" w:type="default" r:id="Radd3cafc4c59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7c2ebdda145be" /><Relationship Type="http://schemas.openxmlformats.org/officeDocument/2006/relationships/footer" Target="/word/footer1.xml" Id="Radd3cafc4c594cab" /></Relationships>
</file>