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bbfede1bf4e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 NUF</w:t>
      </w:r>
    </w:p>
    <w:sectPr>
      <w:headerReference xmlns:r="http://schemas.openxmlformats.org/officeDocument/2006/relationships" w:type="default" r:id="Rf35c6e9612274b82"/>
      <w:footerReference xmlns:r="http://schemas.openxmlformats.org/officeDocument/2006/relationships" w:type="default" r:id="R68647d48d123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NUF   ·   Org.nr 989 289 586   ·   Industrigata 34   ·   0357 OSLO   ·   Tlf. 90 91 50 89   ·   chraa@online.no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c6e9612274b82" /><Relationship Type="http://schemas.openxmlformats.org/officeDocument/2006/relationships/footer" Target="/word/footer1.xml" Id="R68647d48d1234137" /></Relationships>
</file>