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daebcc085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NONO AS.</w:t>
      </w:r>
    </w:p>
    <w:sectPr>
      <w:headerReference xmlns:r="http://schemas.openxmlformats.org/officeDocument/2006/relationships" w:type="default" r:id="R473d913b3d3244c3"/>
      <w:footerReference xmlns:r="http://schemas.openxmlformats.org/officeDocument/2006/relationships" w:type="default" r:id="R871b85626b01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NONO AS   ·   Org.nr 989 273 612   ·   Sæviktun 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d913b3d3244c3" /><Relationship Type="http://schemas.openxmlformats.org/officeDocument/2006/relationships/footer" Target="/word/footer1.xml" Id="R871b85626b0143e5" /></Relationships>
</file>