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ca3c3d2dc240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TFR INVEST AS.</w:t>
      </w:r>
    </w:p>
    <w:sectPr>
      <w:headerReference xmlns:r="http://schemas.openxmlformats.org/officeDocument/2006/relationships" w:type="default" r:id="R7411c625b770449b"/>
      <w:footerReference xmlns:r="http://schemas.openxmlformats.org/officeDocument/2006/relationships" w:type="default" r:id="R577b3885b85a4c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TFR INVEST AS   ·   Org.nr 989 265 326   ·   Bruksenhetsnummer H0301, Sorgenfrigata 18B   ·   0365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TFR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11c625b770449b" /><Relationship Type="http://schemas.openxmlformats.org/officeDocument/2006/relationships/footer" Target="/word/footer1.xml" Id="R577b3885b85a4cc6" /></Relationships>
</file>