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be5a10c97e45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KORONA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Nordtveitgrend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Nordtveitgrend,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KORONA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80b4ce0e18472f"/>
      <w:footerReference xmlns:r="http://schemas.openxmlformats.org/officeDocument/2006/relationships" w:type="default" r:id="Rc8b099ab874748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KORONA AS   ·   Org.nr 989 210 513   ·   c/o Willy Hauge, Hjartåkervegen 47   ·   5646 NORDTVEITGREND   ·   Tlf. 55 30 99 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KORONA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80b4ce0e18472f" /><Relationship Type="http://schemas.openxmlformats.org/officeDocument/2006/relationships/footer" Target="/word/footer1.xml" Id="Rc8b099ab874748a0" /></Relationships>
</file>