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3fc6bee89d4e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JEAN B LINAAE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JEAN B LINAAE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4b80c8fd4748ce"/>
      <w:footerReference xmlns:r="http://schemas.openxmlformats.org/officeDocument/2006/relationships" w:type="default" r:id="R712490f88db744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JEAN B LINAAE AS   ·   Org.nr 989 199 285   ·   Thorsholmen 18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JEAN B LINAAE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4b80c8fd4748ce" /><Relationship Type="http://schemas.openxmlformats.org/officeDocument/2006/relationships/footer" Target="/word/footer1.xml" Id="R712490f88db744d6" /></Relationships>
</file>