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5ed23295a41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AGH AS.</w:t>
      </w:r>
    </w:p>
    <w:sectPr>
      <w:headerReference xmlns:r="http://schemas.openxmlformats.org/officeDocument/2006/relationships" w:type="default" r:id="R98d6ee1650264d75"/>
      <w:footerReference xmlns:r="http://schemas.openxmlformats.org/officeDocument/2006/relationships" w:type="default" r:id="R6d6be7250630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6ee1650264d75" /><Relationship Type="http://schemas.openxmlformats.org/officeDocument/2006/relationships/footer" Target="/word/footer1.xml" Id="R6d6be72506304811" /></Relationships>
</file>