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66c673c86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ABETOR INVEST AS, org.nr 989 070 495,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54f8954c6e7e4607"/>
      <w:footerReference xmlns:r="http://schemas.openxmlformats.org/officeDocument/2006/relationships" w:type="default" r:id="R271fb171f0e5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8954c6e7e4607" /><Relationship Type="http://schemas.openxmlformats.org/officeDocument/2006/relationships/footer" Target="/word/footer1.xml" Id="R271fb171f0e54b13" /></Relationships>
</file>