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325a980b7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BØRRESEN AS, org.nr 989 058 525,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83523505c269477f"/>
      <w:footerReference xmlns:r="http://schemas.openxmlformats.org/officeDocument/2006/relationships" w:type="default" r:id="Ra1b8837a6184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23505c269477f" /><Relationship Type="http://schemas.openxmlformats.org/officeDocument/2006/relationships/footer" Target="/word/footer1.xml" Id="Ra1b8837a618446fe" /></Relationships>
</file>