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b5cef6f6594e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TORBJØRN SEIELSTAD HOLDING AS</w:t>
      </w:r>
    </w:p>
    <w:sectPr>
      <w:headerReference xmlns:r="http://schemas.openxmlformats.org/officeDocument/2006/relationships" w:type="default" r:id="R0594b1c658b249fa"/>
      <w:footerReference xmlns:r="http://schemas.openxmlformats.org/officeDocument/2006/relationships" w:type="default" r:id="R99e63d10f23e42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TORBJØRN SEIELSTAD HOLDING AS   ·   Org.nr 989 028 235   ·   Bankgata 30   ·   2609 LILLEHAMMER   ·   Tlf. 61 22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TORBJØRN SEIELSTAD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94b1c658b249fa" /><Relationship Type="http://schemas.openxmlformats.org/officeDocument/2006/relationships/footer" Target="/word/footer1.xml" Id="R99e63d10f23e42b3" /></Relationships>
</file>