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47f732b014b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SEIELSTAD HOLDING AS</w:t>
      </w:r>
    </w:p>
    <w:sectPr>
      <w:headerReference xmlns:r="http://schemas.openxmlformats.org/officeDocument/2006/relationships" w:type="default" r:id="R3c67e8f591ee4273"/>
      <w:footerReference xmlns:r="http://schemas.openxmlformats.org/officeDocument/2006/relationships" w:type="default" r:id="Re9a03127d959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SEIELSTAD HOLDING AS   ·   Org.nr 989 028 057   ·   Gausdalsvegen 6   ·   2624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7e8f591ee4273" /><Relationship Type="http://schemas.openxmlformats.org/officeDocument/2006/relationships/footer" Target="/word/footer1.xml" Id="Re9a03127d9594661" /></Relationships>
</file>