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3bb93843f40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ASBJØRN SEIELSTAD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SEIELSTAD HOLDING AS</w:t>
      </w:r>
    </w:p>
    <w:sectPr>
      <w:headerReference xmlns:r="http://schemas.openxmlformats.org/officeDocument/2006/relationships" w:type="default" r:id="R374472cbdc7842f7"/>
      <w:footerReference xmlns:r="http://schemas.openxmlformats.org/officeDocument/2006/relationships" w:type="default" r:id="Rcdd3562d3861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472cbdc7842f7" /><Relationship Type="http://schemas.openxmlformats.org/officeDocument/2006/relationships/footer" Target="/word/footer1.xml" Id="Rcdd3562d38614d19" /></Relationships>
</file>