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ea847e2d7743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ARILD HESTÅS INVEST AS</w:t>
      </w:r>
    </w:p>
    <w:sectPr>
      <w:headerReference xmlns:r="http://schemas.openxmlformats.org/officeDocument/2006/relationships" w:type="default" r:id="Rfcf4fa2abbd64a63"/>
      <w:footerReference xmlns:r="http://schemas.openxmlformats.org/officeDocument/2006/relationships" w:type="default" r:id="R7688009caf5849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ARILD HESTÅS INVEST AS   ·   Org.nr 989 026 828   ·   Odderhei terrasse 57   ·   4639 KRISTIANSAND S   ·   arild@iosis.no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ARILD HESTÅS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f4fa2abbd64a63" /><Relationship Type="http://schemas.openxmlformats.org/officeDocument/2006/relationships/footer" Target="/word/footer1.xml" Id="R7688009caf5849fd" /></Relationships>
</file>