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7bba84076e41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NAMLØS AS</w:t>
      </w:r>
    </w:p>
    <w:sectPr>
      <w:headerReference xmlns:r="http://schemas.openxmlformats.org/officeDocument/2006/relationships" w:type="default" r:id="R778e5db79c534ece"/>
      <w:footerReference xmlns:r="http://schemas.openxmlformats.org/officeDocument/2006/relationships" w:type="default" r:id="Rd9a4046c21304a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NAMLØS AS   ·   Org.nr 988 958 719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NAMLØS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8e5db79c534ece" /><Relationship Type="http://schemas.openxmlformats.org/officeDocument/2006/relationships/footer" Target="/word/footer1.xml" Id="Rd9a4046c21304abf" /></Relationships>
</file>