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212ee348941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NPH INVEST AS.</w:t>
      </w:r>
    </w:p>
    <w:sectPr>
      <w:headerReference xmlns:r="http://schemas.openxmlformats.org/officeDocument/2006/relationships" w:type="default" r:id="R71479e9d9cff46e4"/>
      <w:footerReference xmlns:r="http://schemas.openxmlformats.org/officeDocument/2006/relationships" w:type="default" r:id="R40922c5d5318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79e9d9cff46e4" /><Relationship Type="http://schemas.openxmlformats.org/officeDocument/2006/relationships/footer" Target="/word/footer1.xml" Id="R40922c5d531846fb" /></Relationships>
</file>