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bf643f010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ANAKENA AS</w:t>
      </w:r>
    </w:p>
    <w:sectPr>
      <w:headerReference xmlns:r="http://schemas.openxmlformats.org/officeDocument/2006/relationships" w:type="default" r:id="R5cd71f2cccd84ba9"/>
      <w:footerReference xmlns:r="http://schemas.openxmlformats.org/officeDocument/2006/relationships" w:type="default" r:id="R7b25840f635a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71f2cccd84ba9" /><Relationship Type="http://schemas.openxmlformats.org/officeDocument/2006/relationships/footer" Target="/word/footer1.xml" Id="R7b25840f635a40a5" /></Relationships>
</file>