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c32e559acf454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STOKKEDAMMEN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STOKKEDAMMEN AS</w:t>
      </w:r>
    </w:p>
    <w:sectPr>
      <w:headerReference xmlns:r="http://schemas.openxmlformats.org/officeDocument/2006/relationships" w:type="default" r:id="R65dd477d25d04fd7"/>
      <w:footerReference xmlns:r="http://schemas.openxmlformats.org/officeDocument/2006/relationships" w:type="default" r:id="Rfd5d883686054b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STOKKEDAMMEN AS   ·   Org.nr 988 915 114   ·   c/o NRP Business Management AS, Drammensveien 88B   ·   0271 OSLO   ·   Tlf. 22 00 81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STOKKEDAMMEN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dd477d25d04fd7" /><Relationship Type="http://schemas.openxmlformats.org/officeDocument/2006/relationships/footer" Target="/word/footer1.xml" Id="Rfd5d883686054b68" /></Relationships>
</file>