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5935c7f0849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ELGAR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AS</w:t>
      </w:r>
    </w:p>
    <w:sectPr>
      <w:headerReference xmlns:r="http://schemas.openxmlformats.org/officeDocument/2006/relationships" w:type="default" r:id="R9070e333e21a4db6"/>
      <w:footerReference xmlns:r="http://schemas.openxmlformats.org/officeDocument/2006/relationships" w:type="default" r:id="Rafc512c01ddd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AS   ·   Org.nr 988 903 264   ·   Frøyerveien 75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70e333e21a4db6" /><Relationship Type="http://schemas.openxmlformats.org/officeDocument/2006/relationships/footer" Target="/word/footer1.xml" Id="Rafc512c01ddd41fd" /></Relationships>
</file>